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5C3" w:rsidRDefault="008665C3">
      <w:pPr>
        <w:pStyle w:val="Blocdecitation"/>
        <w:spacing w:after="170"/>
        <w:ind w:left="0"/>
        <w:jc w:val="center"/>
        <w:rPr>
          <w:rStyle w:val="lev"/>
          <w:b w:val="0"/>
          <w:bCs w:val="0"/>
          <w:sz w:val="32"/>
          <w:szCs w:val="32"/>
        </w:rPr>
      </w:pPr>
    </w:p>
    <w:p w:rsidR="008665C3" w:rsidRDefault="00B405D9">
      <w:pPr>
        <w:pStyle w:val="Blocdecitation"/>
        <w:spacing w:after="170"/>
        <w:ind w:left="0"/>
      </w:pPr>
      <w:r>
        <w:rPr>
          <w:noProof/>
          <w:lang w:eastAsia="fr-FR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119380</wp:posOffset>
            </wp:positionH>
            <wp:positionV relativeFrom="paragraph">
              <wp:posOffset>71755</wp:posOffset>
            </wp:positionV>
            <wp:extent cx="1063625" cy="476250"/>
            <wp:effectExtent l="0" t="0" r="3175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090F">
        <w:rPr>
          <w:rStyle w:val="lev"/>
          <w:b w:val="0"/>
          <w:bCs w:val="0"/>
          <w:sz w:val="32"/>
          <w:szCs w:val="32"/>
        </w:rPr>
        <w:t xml:space="preserve">         </w:t>
      </w:r>
      <w:r w:rsidR="00296927">
        <w:rPr>
          <w:rStyle w:val="lev"/>
          <w:b w:val="0"/>
          <w:bCs w:val="0"/>
          <w:sz w:val="32"/>
          <w:szCs w:val="32"/>
        </w:rPr>
        <w:t xml:space="preserve"> </w:t>
      </w:r>
      <w:r w:rsidR="0045090F">
        <w:rPr>
          <w:rStyle w:val="lev"/>
          <w:b w:val="0"/>
          <w:bCs w:val="0"/>
          <w:sz w:val="36"/>
          <w:szCs w:val="36"/>
        </w:rPr>
        <w:t>Réconcilier travail et écologie</w:t>
      </w:r>
    </w:p>
    <w:p w:rsidR="008665C3" w:rsidRDefault="0045090F">
      <w:pPr>
        <w:pStyle w:val="Blocdecitation"/>
        <w:spacing w:after="170"/>
        <w:ind w:left="0"/>
      </w:pPr>
      <w:r>
        <w:rPr>
          <w:rStyle w:val="lev"/>
          <w:b w:val="0"/>
          <w:bCs w:val="0"/>
          <w:i/>
          <w:iCs/>
          <w:sz w:val="32"/>
          <w:szCs w:val="32"/>
        </w:rPr>
        <w:t xml:space="preserve">             </w:t>
      </w:r>
      <w:r w:rsidR="00296927">
        <w:rPr>
          <w:rStyle w:val="lev"/>
          <w:b w:val="0"/>
          <w:bCs w:val="0"/>
          <w:i/>
          <w:iCs/>
          <w:sz w:val="32"/>
          <w:szCs w:val="32"/>
        </w:rPr>
        <w:t xml:space="preserve">  </w:t>
      </w:r>
      <w:r>
        <w:rPr>
          <w:rStyle w:val="lev"/>
          <w:b w:val="0"/>
          <w:bCs w:val="0"/>
          <w:i/>
          <w:iCs/>
          <w:sz w:val="32"/>
          <w:szCs w:val="32"/>
        </w:rPr>
        <w:t xml:space="preserve">     Conférence-débat</w:t>
      </w:r>
    </w:p>
    <w:p w:rsidR="008665C3" w:rsidRDefault="0045090F" w:rsidP="00970D72">
      <w:pPr>
        <w:pStyle w:val="Blocdecitation"/>
        <w:spacing w:after="200"/>
        <w:ind w:left="0"/>
      </w:pPr>
      <w:r>
        <w:t xml:space="preserve">Comment allier respect de la Création et activités de tous les jours ? Chacun de nous se </w:t>
      </w:r>
      <w:r w:rsidR="00B405D9">
        <w:t>trouve confronté</w:t>
      </w:r>
      <w:r>
        <w:t xml:space="preserve"> à ce dilemme dans la vie quotidienne. Des salariés de l’industrie </w:t>
      </w:r>
      <w:r w:rsidR="00B405D9">
        <w:t xml:space="preserve">vivent </w:t>
      </w:r>
      <w:r>
        <w:t>difficilement la contradiction entre leurs valeurs et l’activité professionnelle. Dans le cadre du travail, pourtant, d</w:t>
      </w:r>
      <w:r w:rsidR="001A5077">
        <w:t>es expériences sont</w:t>
      </w:r>
      <w:r w:rsidR="00B405D9">
        <w:t xml:space="preserve"> réalisées</w:t>
      </w:r>
      <w:r>
        <w:t xml:space="preserve"> qui </w:t>
      </w:r>
      <w:proofErr w:type="gramStart"/>
      <w:r>
        <w:t>s’appu</w:t>
      </w:r>
      <w:r w:rsidR="00B405D9">
        <w:t>ient</w:t>
      </w:r>
      <w:proofErr w:type="gramEnd"/>
      <w:r w:rsidR="00B405D9">
        <w:t xml:space="preserve"> sur le concept innovant de </w:t>
      </w:r>
      <w:proofErr w:type="spellStart"/>
      <w:r w:rsidRPr="00B405D9">
        <w:rPr>
          <w:i/>
        </w:rPr>
        <w:t>polyactivité</w:t>
      </w:r>
      <w:proofErr w:type="spellEnd"/>
      <w:r w:rsidRPr="00B405D9">
        <w:rPr>
          <w:i/>
        </w:rPr>
        <w:t xml:space="preserve"> choisie</w:t>
      </w:r>
      <w:r>
        <w:t>. Une conférence-débat pour en parler :</w:t>
      </w:r>
    </w:p>
    <w:tbl>
      <w:tblPr>
        <w:tblW w:w="6290" w:type="dxa"/>
        <w:tblInd w:w="14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90"/>
      </w:tblGrid>
      <w:tr w:rsidR="008665C3"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C3" w:rsidRDefault="0045090F">
            <w:pPr>
              <w:pStyle w:val="Blocdecitation"/>
              <w:spacing w:after="57"/>
              <w:jc w:val="center"/>
            </w:pPr>
            <w:r>
              <w:rPr>
                <w:rStyle w:val="lev"/>
                <w:b w:val="0"/>
                <w:bCs w:val="0"/>
                <w:i/>
                <w:iCs/>
              </w:rPr>
              <w:t>Face à la perte de sens au travail :</w:t>
            </w:r>
          </w:p>
          <w:p w:rsidR="008665C3" w:rsidRDefault="0045090F">
            <w:pPr>
              <w:pStyle w:val="Blocdecitation"/>
              <w:spacing w:after="57"/>
              <w:jc w:val="center"/>
            </w:pPr>
            <w:r>
              <w:rPr>
                <w:rStyle w:val="lev"/>
                <w:b w:val="0"/>
                <w:bCs w:val="0"/>
                <w:sz w:val="28"/>
                <w:szCs w:val="28"/>
              </w:rPr>
              <w:t>RÉCONCILIONS TRAVAIL et ÉCOLOGIE</w:t>
            </w:r>
          </w:p>
          <w:p w:rsidR="008665C3" w:rsidRDefault="0045090F">
            <w:pPr>
              <w:pStyle w:val="Blocdecitation"/>
              <w:spacing w:after="57"/>
              <w:jc w:val="center"/>
            </w:pPr>
            <w:r>
              <w:rPr>
                <w:rStyle w:val="lev"/>
                <w:b w:val="0"/>
                <w:bCs w:val="0"/>
              </w:rPr>
              <w:t>Lundi 24 mars, 20h30        85, rue Gilet - Colomiers</w:t>
            </w:r>
          </w:p>
        </w:tc>
      </w:tr>
    </w:tbl>
    <w:p w:rsidR="008665C3" w:rsidRDefault="0045090F">
      <w:pPr>
        <w:pStyle w:val="Blocdecitation"/>
        <w:spacing w:before="170" w:after="113"/>
        <w:ind w:left="0"/>
      </w:pPr>
      <w:r>
        <w:t>Comme témoins, deux acteurs engagés :</w:t>
      </w:r>
    </w:p>
    <w:p w:rsidR="008665C3" w:rsidRDefault="0045090F">
      <w:pPr>
        <w:pStyle w:val="Blocdecitation"/>
        <w:spacing w:after="113"/>
        <w:ind w:left="709"/>
      </w:pPr>
      <w:r>
        <w:t xml:space="preserve">- Bruno </w:t>
      </w:r>
      <w:proofErr w:type="spellStart"/>
      <w:r>
        <w:t>Jougla</w:t>
      </w:r>
      <w:proofErr w:type="spellEnd"/>
      <w:r>
        <w:t>, qui travaille dans l'industrie aérospatiale et est impliqué dans "Les Ateliers Icare",</w:t>
      </w:r>
    </w:p>
    <w:p w:rsidR="008665C3" w:rsidRDefault="0045090F">
      <w:pPr>
        <w:pStyle w:val="Blocdecitation"/>
        <w:spacing w:after="113"/>
        <w:ind w:left="709"/>
      </w:pPr>
      <w:r>
        <w:t xml:space="preserve">- Maryline </w:t>
      </w:r>
      <w:proofErr w:type="spellStart"/>
      <w:r>
        <w:t>Dellarossa</w:t>
      </w:r>
      <w:proofErr w:type="spellEnd"/>
      <w:r>
        <w:t xml:space="preserve"> qui accueille, dans sa ferme familiale maraichère sur sol vivant, des salariés de l'industrie. </w:t>
      </w:r>
    </w:p>
    <w:p w:rsidR="0045090F" w:rsidRDefault="0045090F">
      <w:pPr>
        <w:pStyle w:val="Blocdecitation"/>
        <w:spacing w:after="113"/>
        <w:ind w:left="0"/>
      </w:pPr>
      <w:r>
        <w:t>La soirée s’adresse à tous. Merci de diffuser l’invitation autour de vous</w:t>
      </w:r>
      <w:r w:rsidR="00DF49DB">
        <w:t>.</w:t>
      </w:r>
      <w:bookmarkStart w:id="0" w:name="_GoBack"/>
      <w:bookmarkEnd w:id="0"/>
    </w:p>
    <w:p w:rsidR="008665C3" w:rsidRDefault="0045090F">
      <w:pPr>
        <w:pStyle w:val="Blocdecitation"/>
        <w:spacing w:after="113"/>
        <w:ind w:left="0"/>
      </w:pPr>
      <w:r>
        <w:rPr>
          <w:rStyle w:val="lev"/>
          <w:b w:val="0"/>
          <w:bCs w:val="0"/>
          <w:color w:val="000000"/>
        </w:rPr>
        <w:t>Contact : centre-paroissial@paroissecolomiers.org</w:t>
      </w:r>
    </w:p>
    <w:sectPr w:rsidR="008665C3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C3"/>
    <w:rsid w:val="001A5077"/>
    <w:rsid w:val="00296927"/>
    <w:rsid w:val="0045090F"/>
    <w:rsid w:val="008665C3"/>
    <w:rsid w:val="00970D72"/>
    <w:rsid w:val="00B405D9"/>
    <w:rsid w:val="00B6311B"/>
    <w:rsid w:val="00DF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DCB08-9CA4-4456-886F-90ED022E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qFormat/>
    <w:rPr>
      <w:b/>
      <w:bCs/>
    </w:rPr>
  </w:style>
  <w:style w:type="character" w:styleId="Accentuation">
    <w:name w:val="Emphasis"/>
    <w:qFormat/>
    <w:rPr>
      <w:i/>
      <w:iCs/>
    </w:rPr>
  </w:style>
  <w:style w:type="character" w:styleId="Lienhypertexte">
    <w:name w:val="Hyperlink"/>
    <w:rPr>
      <w:color w:val="00008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Blocdecitation">
    <w:name w:val="Bloc de citation"/>
    <w:basedOn w:val="Normal"/>
    <w:qFormat/>
    <w:pPr>
      <w:spacing w:after="283"/>
      <w:ind w:left="567" w:right="567"/>
    </w:pPr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156</Words>
  <Characters>864</Characters>
  <Application>Microsoft Office Word</Application>
  <DocSecurity>0</DocSecurity>
  <Lines>7</Lines>
  <Paragraphs>2</Paragraphs>
  <ScaleCrop>false</ScaleCrop>
  <Company>IMT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Patrick LABORDE</cp:lastModifiedBy>
  <cp:revision>8</cp:revision>
  <dcterms:created xsi:type="dcterms:W3CDTF">2025-02-23T18:11:00Z</dcterms:created>
  <dcterms:modified xsi:type="dcterms:W3CDTF">2025-02-25T09:15:00Z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2025-02-22T10:51:48Z</dcterms:created>
  <dc:creator/>
  <dc:description/>
  <dc:language>fr-FR</dc:language>
  <cp:lastModifiedBy/>
  <cp:lastPrinted>2025-02-22T17:27:16Z</cp:lastPrinted>
  <dcterms:modified xsi:type="dcterms:W3CDTF">2025-02-23T19:11:12Z</dcterms:modified>
  <cp:revision>25</cp:revision>
  <dc:subject/>
  <dc:title/>
</cp:coreProperties>
</file>